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6E" w:rsidRPr="00A17E6E" w:rsidRDefault="00A17E6E" w:rsidP="00EA4771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A17E6E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A17E6E" w:rsidRPr="00A17E6E" w:rsidRDefault="00A17E6E" w:rsidP="00671077">
      <w:pPr>
        <w:pStyle w:val="a3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A17E6E">
        <w:rPr>
          <w:rFonts w:ascii="Times New Roman" w:hAnsi="Times New Roman"/>
          <w:sz w:val="28"/>
          <w:szCs w:val="28"/>
          <w:lang w:val="ru-RU"/>
        </w:rPr>
        <w:t xml:space="preserve">приказом </w:t>
      </w:r>
      <w:r w:rsidR="00671077">
        <w:rPr>
          <w:rFonts w:ascii="Times New Roman" w:hAnsi="Times New Roman"/>
          <w:sz w:val="28"/>
          <w:szCs w:val="28"/>
          <w:lang w:val="ru-RU"/>
        </w:rPr>
        <w:t xml:space="preserve">МКОУ «СОШ с. Заречного» </w:t>
      </w:r>
    </w:p>
    <w:p w:rsidR="00A17E6E" w:rsidRPr="00A17E6E" w:rsidRDefault="00A17E6E" w:rsidP="00A17E6E">
      <w:pPr>
        <w:pStyle w:val="a3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</w:t>
      </w:r>
      <w:r w:rsidR="00671077">
        <w:rPr>
          <w:rFonts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  <w:lang w:val="ru-RU"/>
        </w:rPr>
        <w:t>» августа 2016г. №</w:t>
      </w:r>
      <w:r w:rsidR="00191E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71077">
        <w:rPr>
          <w:rFonts w:ascii="Times New Roman" w:hAnsi="Times New Roman"/>
          <w:sz w:val="28"/>
          <w:szCs w:val="28"/>
          <w:lang w:val="ru-RU"/>
        </w:rPr>
        <w:t>131/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:rsidR="00A17E6E" w:rsidRPr="00A17E6E" w:rsidRDefault="00A17E6E" w:rsidP="00A17E6E">
      <w:pPr>
        <w:pStyle w:val="a3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17E6E" w:rsidRPr="00EF6F53" w:rsidRDefault="00A17E6E" w:rsidP="00EF6F5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A17E6E">
        <w:rPr>
          <w:rFonts w:ascii="Times New Roman" w:hAnsi="Times New Roman"/>
          <w:sz w:val="28"/>
          <w:szCs w:val="28"/>
          <w:lang w:val="ru-RU"/>
        </w:rPr>
        <w:t xml:space="preserve">План мероприятий («дорожная карта») </w:t>
      </w:r>
      <w:r w:rsidR="00EF6F53" w:rsidRPr="00EF6F53">
        <w:rPr>
          <w:rFonts w:ascii="Times New Roman" w:hAnsi="Times New Roman"/>
          <w:sz w:val="28"/>
          <w:szCs w:val="28"/>
          <w:lang w:val="ru-RU"/>
        </w:rPr>
        <w:t>МКОУ «СОШ с. Заречного»</w:t>
      </w:r>
      <w:r w:rsidRPr="00A17E6E">
        <w:rPr>
          <w:rFonts w:ascii="Times New Roman" w:hAnsi="Times New Roman"/>
          <w:sz w:val="28"/>
          <w:szCs w:val="28"/>
          <w:lang w:val="ru-RU"/>
        </w:rPr>
        <w:t xml:space="preserve"> Прохладненского муниципального района КБР» по повышению значений показателей доступности для инвалидов объектов и предоставляемых на них услуг в сфере образования</w:t>
      </w:r>
    </w:p>
    <w:p w:rsidR="00A17E6E" w:rsidRPr="00A17E6E" w:rsidRDefault="00A17E6E" w:rsidP="00A17E6E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17E6E" w:rsidRPr="00EF6F53" w:rsidRDefault="00EF6F53" w:rsidP="00EF6F53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Общее описание «дорожной карты»</w:t>
      </w:r>
    </w:p>
    <w:p w:rsidR="00EF6F53" w:rsidRPr="00A17E6E" w:rsidRDefault="00EF6F53" w:rsidP="00EF6F53">
      <w:pPr>
        <w:pStyle w:val="a3"/>
        <w:ind w:left="128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1077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17E6E">
        <w:rPr>
          <w:rFonts w:ascii="Times New Roman" w:hAnsi="Times New Roman"/>
          <w:sz w:val="28"/>
          <w:szCs w:val="28"/>
          <w:lang w:val="ru-RU"/>
        </w:rPr>
        <w:t xml:space="preserve">Реализация Плана мероприятий («дорожной карты») </w:t>
      </w:r>
      <w:r w:rsidR="00671077">
        <w:rPr>
          <w:rFonts w:ascii="Times New Roman" w:hAnsi="Times New Roman"/>
          <w:sz w:val="28"/>
          <w:szCs w:val="28"/>
          <w:lang w:val="ru-RU"/>
        </w:rPr>
        <w:t>МКОУ «СОШ с. Заречного»</w:t>
      </w:r>
      <w:r w:rsidRPr="00A17E6E">
        <w:rPr>
          <w:rFonts w:ascii="Times New Roman" w:hAnsi="Times New Roman"/>
          <w:sz w:val="28"/>
          <w:szCs w:val="28"/>
          <w:lang w:val="ru-RU"/>
        </w:rPr>
        <w:t xml:space="preserve"> Прохладненского муниципального района КБР» по повышению значений показателей доступности для инвалидов объектов и предоставляемых на них услуг в сфере образования направлена на обеспечение условий доступности для инвалидов объектов </w:t>
      </w:r>
      <w:r w:rsidR="00671077">
        <w:rPr>
          <w:rFonts w:ascii="Times New Roman" w:hAnsi="Times New Roman"/>
          <w:sz w:val="28"/>
          <w:szCs w:val="28"/>
          <w:lang w:val="ru-RU"/>
        </w:rPr>
        <w:t>МКОУ «СОШ с. Заречного»</w:t>
      </w:r>
      <w:r w:rsidRPr="00A17E6E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671077">
        <w:rPr>
          <w:rFonts w:ascii="Times New Roman" w:hAnsi="Times New Roman"/>
          <w:sz w:val="28"/>
          <w:szCs w:val="28"/>
          <w:lang w:val="ru-RU"/>
        </w:rPr>
        <w:t>Учреждение</w:t>
      </w:r>
      <w:r w:rsidRPr="00A17E6E">
        <w:rPr>
          <w:rFonts w:ascii="Times New Roman" w:hAnsi="Times New Roman"/>
          <w:sz w:val="28"/>
          <w:szCs w:val="28"/>
          <w:lang w:val="ru-RU"/>
        </w:rPr>
        <w:t>)</w:t>
      </w:r>
      <w:r w:rsidR="00671077">
        <w:rPr>
          <w:rFonts w:ascii="Times New Roman" w:hAnsi="Times New Roman"/>
          <w:sz w:val="28"/>
          <w:szCs w:val="28"/>
          <w:lang w:val="ru-RU"/>
        </w:rPr>
        <w:t>.</w:t>
      </w: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17E6E">
        <w:rPr>
          <w:rFonts w:ascii="Times New Roman" w:hAnsi="Times New Roman"/>
          <w:sz w:val="28"/>
          <w:szCs w:val="28"/>
          <w:lang w:val="ru-RU"/>
        </w:rPr>
        <w:t>Целью «дорожной карты» является поэтапное повышение уровня доступности для инвалидов объектов и предоставляемых на них услуг в сфере образования.</w:t>
      </w: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17E6E">
        <w:rPr>
          <w:rFonts w:ascii="Times New Roman" w:hAnsi="Times New Roman"/>
          <w:sz w:val="28"/>
          <w:szCs w:val="28"/>
          <w:lang w:val="ru-RU"/>
        </w:rPr>
        <w:t>Целями реализации «дорожной карты» являются:</w:t>
      </w: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17E6E">
        <w:rPr>
          <w:rFonts w:ascii="Times New Roman" w:hAnsi="Times New Roman"/>
          <w:sz w:val="28"/>
          <w:szCs w:val="28"/>
          <w:lang w:val="ru-RU"/>
        </w:rPr>
        <w:t>- обеспечение условий доступности для инвалидов объектов в сфере образования, кроме тех объектов, которые не нуждаются в создании условий доступности (котельные, электроподстанции и др.);</w:t>
      </w: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17E6E">
        <w:rPr>
          <w:rFonts w:ascii="Times New Roman" w:hAnsi="Times New Roman"/>
          <w:sz w:val="28"/>
          <w:szCs w:val="28"/>
          <w:lang w:val="ru-RU"/>
        </w:rPr>
        <w:t>- обеспечение условий для беспрепятственного пользования инвалидами услуг в сфере образования;</w:t>
      </w: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17E6E">
        <w:rPr>
          <w:rFonts w:ascii="Times New Roman" w:hAnsi="Times New Roman"/>
          <w:sz w:val="28"/>
          <w:szCs w:val="28"/>
          <w:lang w:val="ru-RU"/>
        </w:rPr>
        <w:t>- проведение паспортизации объектов и услуг,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Федерации.</w:t>
      </w: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17E6E">
        <w:rPr>
          <w:rFonts w:ascii="Times New Roman" w:hAnsi="Times New Roman"/>
          <w:sz w:val="28"/>
          <w:szCs w:val="28"/>
          <w:lang w:val="ru-RU"/>
        </w:rPr>
        <w:t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услугам, проведение мероприятий по поэтапному повышению значений показателей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услуг.</w:t>
      </w: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17E6E">
        <w:rPr>
          <w:rFonts w:ascii="Times New Roman" w:hAnsi="Times New Roman"/>
          <w:sz w:val="28"/>
          <w:szCs w:val="28"/>
          <w:lang w:val="ru-RU"/>
        </w:rP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объектов и услуг в соответствии с требованиями законодательства Российской Федерации об обеспечении доступности для инвалидов объектов и услуг.</w:t>
      </w: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17E6E">
        <w:rPr>
          <w:rFonts w:ascii="Times New Roman" w:hAnsi="Times New Roman"/>
          <w:sz w:val="28"/>
          <w:szCs w:val="28"/>
          <w:lang w:val="ru-RU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государственных услуг, преодолеть социальную разобщенность.</w:t>
      </w: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17E6E">
        <w:rPr>
          <w:rFonts w:ascii="Times New Roman" w:hAnsi="Times New Roman"/>
          <w:sz w:val="28"/>
          <w:szCs w:val="28"/>
          <w:lang w:val="ru-RU"/>
        </w:rPr>
        <w:lastRenderedPageBreak/>
        <w:t xml:space="preserve">Исполнителем «дорожной карты» являются местная администрация Прохладненского муниципального района, МКУ «Управление образования местной администрации Прохладненского муниципального района КБР», </w:t>
      </w:r>
      <w:r w:rsidR="00671077">
        <w:rPr>
          <w:rFonts w:ascii="Times New Roman" w:hAnsi="Times New Roman"/>
          <w:sz w:val="28"/>
          <w:szCs w:val="28"/>
          <w:lang w:val="ru-RU"/>
        </w:rPr>
        <w:t>МКОУ «СОШ с. Заречного»</w:t>
      </w:r>
      <w:r w:rsidRPr="00A17E6E">
        <w:rPr>
          <w:rFonts w:ascii="Times New Roman" w:hAnsi="Times New Roman"/>
          <w:sz w:val="28"/>
          <w:szCs w:val="28"/>
          <w:lang w:val="ru-RU"/>
        </w:rPr>
        <w:t xml:space="preserve"> Прохладненского муниципального района Кабардино-Балкарской Республики.</w:t>
      </w: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17E6E">
        <w:rPr>
          <w:rFonts w:ascii="Times New Roman" w:hAnsi="Times New Roman"/>
          <w:sz w:val="28"/>
          <w:szCs w:val="28"/>
          <w:lang w:val="ru-RU"/>
        </w:rPr>
        <w:t>Сроки реализации «дорожной карты» - 2016-2030 годы.</w:t>
      </w: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17E6E">
        <w:rPr>
          <w:rFonts w:ascii="Times New Roman" w:hAnsi="Times New Roman"/>
          <w:sz w:val="28"/>
          <w:szCs w:val="28"/>
          <w:lang w:val="ru-RU"/>
        </w:rPr>
        <w:t>Результатом реализации «дорожной карты» является повышение к 2030 году значений показателей доступности для инвалидов объектов и услуг.</w:t>
      </w: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Pr="00A17E6E" w:rsidRDefault="00A17E6E" w:rsidP="00A17E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E6E" w:rsidRDefault="00A17E6E" w:rsidP="00A17E6E">
      <w:pPr>
        <w:rPr>
          <w:sz w:val="28"/>
          <w:szCs w:val="28"/>
        </w:rPr>
        <w:sectPr w:rsidR="00A17E6E">
          <w:pgSz w:w="11906" w:h="16838"/>
          <w:pgMar w:top="1134" w:right="850" w:bottom="709" w:left="1701" w:header="708" w:footer="708" w:gutter="0"/>
          <w:cols w:space="720"/>
        </w:sectPr>
      </w:pPr>
    </w:p>
    <w:p w:rsidR="00A17E6E" w:rsidRPr="00EF6F53" w:rsidRDefault="00A17E6E" w:rsidP="00A17E6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F6F53">
        <w:rPr>
          <w:rFonts w:ascii="Times New Roman" w:hAnsi="Times New Roman"/>
          <w:b/>
          <w:sz w:val="28"/>
          <w:szCs w:val="28"/>
        </w:rPr>
        <w:lastRenderedPageBreak/>
        <w:t>II</w:t>
      </w:r>
      <w:r w:rsidRPr="00EF6F53">
        <w:rPr>
          <w:rFonts w:ascii="Times New Roman" w:hAnsi="Times New Roman"/>
          <w:b/>
          <w:sz w:val="28"/>
          <w:szCs w:val="28"/>
          <w:lang w:val="ru-RU"/>
        </w:rPr>
        <w:t>. Таблица повышения значений показателей доступности для инвалидов объектов и услуг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403"/>
        <w:gridCol w:w="851"/>
        <w:gridCol w:w="851"/>
        <w:gridCol w:w="961"/>
        <w:gridCol w:w="961"/>
        <w:gridCol w:w="771"/>
        <w:gridCol w:w="993"/>
        <w:gridCol w:w="992"/>
        <w:gridCol w:w="992"/>
        <w:gridCol w:w="4110"/>
      </w:tblGrid>
      <w:tr w:rsidR="00A17E6E" w:rsidTr="00A17E6E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A17E6E" w:rsidTr="00A17E6E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E6E" w:rsidRDefault="00A17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E6E" w:rsidRDefault="00A17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E6E" w:rsidRDefault="00A17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2030г.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E6E" w:rsidRDefault="00A17E6E">
            <w:pPr>
              <w:rPr>
                <w:sz w:val="24"/>
                <w:szCs w:val="24"/>
                <w:lang w:eastAsia="en-US"/>
              </w:rPr>
            </w:pPr>
          </w:p>
        </w:tc>
      </w:tr>
      <w:tr w:rsidR="00A17E6E" w:rsidTr="00A17E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 w:rsidP="00AD104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Удельный вес подведомственных организаций, предоставляющих услуги, официальный сайт которых адаптирован для лиц с нарушением зрения (слабовидящих)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88" w:rsidRDefault="00A17E6E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 местной администрации Прохладненского муниципального района КБР», </w:t>
            </w:r>
            <w:r w:rsidR="00F376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«СОШ </w:t>
            </w:r>
          </w:p>
          <w:p w:rsidR="00A17E6E" w:rsidRPr="00A17E6E" w:rsidRDefault="00F37688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Заречного»</w:t>
            </w:r>
          </w:p>
        </w:tc>
      </w:tr>
      <w:tr w:rsidR="00A17E6E" w:rsidTr="00A17E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E6E" w:rsidRPr="00A17E6E" w:rsidRDefault="00A17E6E" w:rsidP="00AD104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Удельный вес подведомственных организаций, имеющих утвержденные Паспорта доступности для инвалидов объекта и услуг, от общего количества подведомственных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88" w:rsidRDefault="00A17E6E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 местной администрации Прохладненского муниципального района КБР», </w:t>
            </w:r>
            <w:r w:rsidR="00F376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«СОШ </w:t>
            </w:r>
          </w:p>
          <w:p w:rsidR="00A17E6E" w:rsidRPr="00A17E6E" w:rsidRDefault="00F37688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Заречного»</w:t>
            </w:r>
          </w:p>
        </w:tc>
      </w:tr>
      <w:tr w:rsidR="00A17E6E" w:rsidTr="00A17E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 w:rsidP="00AD104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Удельный вес подведомственных организаций, нанесенных на карту доступности Кабардино-Балкарской Республики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88" w:rsidRDefault="00A17E6E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 местной администрации Прохладненского муниципального района КБР», </w:t>
            </w:r>
            <w:r w:rsidR="00F376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«СОШ </w:t>
            </w:r>
          </w:p>
          <w:p w:rsidR="00A17E6E" w:rsidRPr="00A17E6E" w:rsidRDefault="00F37688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Заречного»</w:t>
            </w:r>
          </w:p>
        </w:tc>
      </w:tr>
      <w:tr w:rsidR="00A17E6E" w:rsidTr="00A17E6E">
        <w:trPr>
          <w:trHeight w:val="17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 w:rsidP="007802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Удельный вес подведомственных организаций, частично доступных для инвалидов, от общей численности подведомственных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CE1861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 местной администрации Прохладненского муниципального района КБР», </w:t>
            </w:r>
            <w:r w:rsidR="00F37688">
              <w:rPr>
                <w:rFonts w:ascii="Times New Roman" w:hAnsi="Times New Roman"/>
                <w:sz w:val="24"/>
                <w:szCs w:val="24"/>
                <w:lang w:val="ru-RU"/>
              </w:rPr>
              <w:t>МКОУ «СОШ с. Заречного»</w:t>
            </w:r>
          </w:p>
        </w:tc>
      </w:tr>
      <w:tr w:rsidR="00A17E6E" w:rsidTr="00A17E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E6E" w:rsidRPr="00A17E6E" w:rsidRDefault="00A17E6E" w:rsidP="007802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 xml:space="preserve">Удельный вес подведомственных организаций, на которых обеспечено сопровождение </w:t>
            </w: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lastRenderedPageBreak/>
              <w:t>инвалидов, имеющих стойкие расстройства функции зрения и самостоятельного передвижения, и оказание им помощи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88" w:rsidRDefault="00A17E6E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 местной администрации Прохладненского муниципального района КБР», </w:t>
            </w:r>
            <w:r w:rsidR="00F376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«СОШ </w:t>
            </w:r>
          </w:p>
          <w:p w:rsidR="00A17E6E" w:rsidRPr="00A17E6E" w:rsidRDefault="00F37688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с. Заречного»</w:t>
            </w:r>
          </w:p>
        </w:tc>
      </w:tr>
      <w:tr w:rsidR="00A17E6E" w:rsidTr="00A17E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E6E" w:rsidRPr="00A17E6E" w:rsidRDefault="00A17E6E" w:rsidP="007802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Удельный вес подведомственных организаций,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88" w:rsidRDefault="00A17E6E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 местной администрации Прохладненского муниципального района КБР», </w:t>
            </w:r>
            <w:r w:rsidR="00F376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«СОШ </w:t>
            </w:r>
          </w:p>
          <w:p w:rsidR="00A17E6E" w:rsidRPr="00A17E6E" w:rsidRDefault="00F37688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Заречного»</w:t>
            </w:r>
          </w:p>
        </w:tc>
      </w:tr>
      <w:tr w:rsidR="00A17E6E" w:rsidTr="00A17E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E6E" w:rsidRPr="00A17E6E" w:rsidRDefault="00A17E6E" w:rsidP="007802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Доля педагогических работников подведомственных организаций, прошедших специальную подготовку для работы с инвалидами, от общего числа педагогических работников подведомственных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4F" w:rsidRPr="00AD104A" w:rsidRDefault="007802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104A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4F" w:rsidRPr="00AD104A" w:rsidRDefault="00AD10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104A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04A" w:rsidRPr="00AD104A" w:rsidRDefault="00AD10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104A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04A" w:rsidRPr="00AD104A" w:rsidRDefault="00AD10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104A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04A" w:rsidRPr="00AD104A" w:rsidRDefault="00AD10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104A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04A" w:rsidRPr="00AD104A" w:rsidRDefault="00AD10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104A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04A" w:rsidRPr="00AD104A" w:rsidRDefault="00AD10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104A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88" w:rsidRDefault="00A17E6E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 местной администрации Прохладненского муниципального района КБР», </w:t>
            </w:r>
            <w:r w:rsidR="00F376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«СОШ </w:t>
            </w:r>
          </w:p>
          <w:p w:rsidR="00A17E6E" w:rsidRPr="00A17E6E" w:rsidRDefault="00F37688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Заречного»</w:t>
            </w:r>
          </w:p>
        </w:tc>
      </w:tr>
      <w:tr w:rsidR="00A17E6E" w:rsidTr="00A17E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 w:rsidP="007802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Доля работников, на которых административно-распорядительным актом возложено оказание инвалидам помощи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88" w:rsidRDefault="00A17E6E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 местной администрации Прохладненского муниципального района КБР», </w:t>
            </w:r>
            <w:r w:rsidR="00F376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«СОШ </w:t>
            </w:r>
          </w:p>
          <w:p w:rsidR="00A17E6E" w:rsidRPr="00A17E6E" w:rsidRDefault="00F37688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Заречного»</w:t>
            </w:r>
          </w:p>
        </w:tc>
      </w:tr>
      <w:tr w:rsidR="00A17E6E" w:rsidTr="00A17E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E6E" w:rsidRPr="00A17E6E" w:rsidRDefault="00A17E6E" w:rsidP="007802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 xml:space="preserve">Доля подведомственных образовательных организаций, в которых обеспечены специальные условия для получения качественного образования инвалидами и другими обучающимися с </w:t>
            </w: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lastRenderedPageBreak/>
              <w:t>ограниченными возможностями здоровья, от общего количества подведомственных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50288B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88" w:rsidRDefault="00A17E6E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 местной администрации Прохладненского муниципального района КБР», </w:t>
            </w:r>
            <w:r w:rsidR="00F376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«СОШ </w:t>
            </w:r>
          </w:p>
          <w:p w:rsidR="00A17E6E" w:rsidRPr="00A17E6E" w:rsidRDefault="00F37688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Заречного»</w:t>
            </w:r>
          </w:p>
        </w:tc>
      </w:tr>
    </w:tbl>
    <w:p w:rsidR="00A17E6E" w:rsidRPr="00A17E6E" w:rsidRDefault="00A17E6E" w:rsidP="00A17E6E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17E6E" w:rsidRPr="00EF6F53" w:rsidRDefault="00A17E6E" w:rsidP="0029792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A17E6E" w:rsidRPr="00EF6F53" w:rsidRDefault="00A17E6E" w:rsidP="00A17E6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F6F53">
        <w:rPr>
          <w:rFonts w:ascii="Times New Roman" w:hAnsi="Times New Roman"/>
          <w:b/>
          <w:sz w:val="28"/>
          <w:szCs w:val="28"/>
        </w:rPr>
        <w:t>III</w:t>
      </w:r>
      <w:r w:rsidRPr="00EF6F53">
        <w:rPr>
          <w:rFonts w:ascii="Times New Roman" w:hAnsi="Times New Roman"/>
          <w:b/>
          <w:sz w:val="28"/>
          <w:szCs w:val="28"/>
          <w:lang w:val="ru-RU"/>
        </w:rPr>
        <w:t>. 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A17E6E" w:rsidRPr="00A17E6E" w:rsidRDefault="00A17E6E" w:rsidP="00A17E6E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7"/>
        <w:gridCol w:w="2994"/>
        <w:gridCol w:w="2960"/>
        <w:gridCol w:w="1842"/>
        <w:gridCol w:w="4253"/>
      </w:tblGrid>
      <w:tr w:rsidR="00A17E6E" w:rsidTr="00A17E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CE18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A17E6E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A17E6E" w:rsidTr="00A17E6E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>Раздел 1. Мероприятия по поэтапному повышению значений показателей доступности для инвалидов объектов инфраструктуры, включая оборудование объектов необходимыми приспособлениями</w:t>
            </w:r>
          </w:p>
        </w:tc>
      </w:tr>
      <w:tr w:rsidR="00A17E6E" w:rsidTr="00A17E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Проведение паспортизации подведомственных организаций и предоставляемых на них услуг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E6E" w:rsidRPr="00A17E6E" w:rsidRDefault="00A17E6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Приказ Минобрнауки России от 9 ноября 2015 г. N 1309 "Об утверждении Порядка обеспечения условий доступности для инвалидов объектов и</w:t>
            </w:r>
          </w:p>
          <w:p w:rsidR="00A17E6E" w:rsidRPr="00A17E6E" w:rsidRDefault="00A17E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предоставляемых услуг в сфере образования, а также оказания им при этом необходимой помощи"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88" w:rsidRDefault="00A17E6E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 местной администрации Прохладненского муниципального района КБР», </w:t>
            </w:r>
            <w:r w:rsidR="00F376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«СОШ </w:t>
            </w:r>
          </w:p>
          <w:p w:rsidR="00A17E6E" w:rsidRPr="00A17E6E" w:rsidRDefault="00F37688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Заречного»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 xml:space="preserve">     2016 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Сбор и систематизация информации о доступности подведомственных организаций и предоставляемых на них услуг</w:t>
            </w:r>
          </w:p>
        </w:tc>
      </w:tr>
      <w:tr w:rsidR="00A17E6E" w:rsidTr="00A17E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E6E" w:rsidRPr="00A17E6E" w:rsidRDefault="00A17E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 xml:space="preserve">Адаптация зданий и прилегающих к ним территорий подведомственных образовательных организаций для беспрепятственного доступа инвалидов и других маломобильных групп населения с учетом </w:t>
            </w: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lastRenderedPageBreak/>
              <w:t>их особых потребностей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E6E" w:rsidRPr="00A17E6E" w:rsidRDefault="00A17E6E" w:rsidP="00AE1A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lastRenderedPageBreak/>
              <w:t>Государственная программа КБР «Доступная среда в Кабардино-Балкарской Республике» на 2015-2020 годы, утвержденная постановлением Правительства КБР от 23.05.2016 г.</w:t>
            </w:r>
          </w:p>
          <w:p w:rsidR="00A17E6E" w:rsidRDefault="00A17E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№ 90-ПП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88" w:rsidRDefault="00A17E6E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 местной администрации Прохладненского муниципального района КБР», </w:t>
            </w:r>
            <w:r w:rsidR="00F376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«СОШ </w:t>
            </w:r>
          </w:p>
          <w:p w:rsidR="00A17E6E" w:rsidRPr="00A17E6E" w:rsidRDefault="00F37688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Заречного»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2016-2020</w:t>
            </w:r>
          </w:p>
          <w:p w:rsidR="00A17E6E" w:rsidRDefault="00A17E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годы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E6E" w:rsidRPr="00A17E6E" w:rsidRDefault="00A17E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Обеспечение беспрепятственного доступа инвалидов к месту предоставления услуг, условий индивидуальной мобильности инвалидов и их возможности для самостоятельного их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</w:t>
            </w:r>
          </w:p>
        </w:tc>
      </w:tr>
      <w:tr w:rsidR="00A17E6E" w:rsidTr="00A17E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Обеспечение условий доступности для инвалидов вновь вводимых объектов, а также объектов, прошедших капитальный ремонт, реконструкцию, модернизацию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E6E" w:rsidRPr="00A17E6E" w:rsidRDefault="00A17E6E" w:rsidP="0029792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Свод правил СП 59.13330.2012 «СНиП 35-01-2001.</w:t>
            </w:r>
          </w:p>
          <w:p w:rsidR="00A17E6E" w:rsidRPr="00A17E6E" w:rsidRDefault="00A17E6E" w:rsidP="0029792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Доступность зданий и сооружений для маломобильных групп населения» (приказ Министерства регионального развития РФ от 27.12.2011 №605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88" w:rsidRDefault="00A17E6E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 местной администрации Прохладненского муниципального района КБР», </w:t>
            </w:r>
            <w:r w:rsidR="00F376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«СОШ </w:t>
            </w:r>
          </w:p>
          <w:p w:rsidR="00A17E6E" w:rsidRPr="00A17E6E" w:rsidRDefault="00F37688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Заречного»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2016-2020</w:t>
            </w:r>
          </w:p>
          <w:p w:rsidR="00A17E6E" w:rsidRDefault="00A17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годы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Увеличение доли объектов, на которых обеспечен доступ к местам оказания услуг</w:t>
            </w:r>
          </w:p>
        </w:tc>
      </w:tr>
      <w:tr w:rsidR="00A17E6E" w:rsidTr="00A17E6E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sz w:val="24"/>
                <w:szCs w:val="24"/>
              </w:rP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</w:t>
            </w:r>
          </w:p>
          <w:p w:rsidR="00A17E6E" w:rsidRP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sz w:val="24"/>
                <w:szCs w:val="24"/>
              </w:rPr>
              <w:t>препятствующих пользованию объектами и услугами</w:t>
            </w:r>
          </w:p>
        </w:tc>
      </w:tr>
      <w:tr w:rsidR="00A17E6E" w:rsidTr="00A17E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Включение в</w:t>
            </w:r>
          </w:p>
          <w:p w:rsidR="00A17E6E" w:rsidRPr="00A17E6E" w:rsidRDefault="00A17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административные</w:t>
            </w:r>
          </w:p>
          <w:p w:rsidR="00A17E6E" w:rsidRPr="00A17E6E" w:rsidRDefault="00A17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регламенты</w:t>
            </w:r>
          </w:p>
          <w:p w:rsidR="00A17E6E" w:rsidRPr="00A17E6E" w:rsidRDefault="00A17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образовательных</w:t>
            </w:r>
          </w:p>
          <w:p w:rsidR="00A17E6E" w:rsidRPr="00A17E6E" w:rsidRDefault="00A17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организаций</w:t>
            </w:r>
          </w:p>
          <w:p w:rsidR="00A17E6E" w:rsidRPr="00A17E6E" w:rsidRDefault="00A17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предоставления</w:t>
            </w:r>
          </w:p>
          <w:p w:rsidR="00A17E6E" w:rsidRPr="00A17E6E" w:rsidRDefault="00A17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муниципальных услуг</w:t>
            </w:r>
          </w:p>
          <w:p w:rsidR="00A17E6E" w:rsidRPr="00A17E6E" w:rsidRDefault="00A17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требований к обеспечению</w:t>
            </w:r>
          </w:p>
          <w:p w:rsidR="00A17E6E" w:rsidRPr="00A17E6E" w:rsidRDefault="00A17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условий их доступности</w:t>
            </w:r>
          </w:p>
          <w:p w:rsidR="00A17E6E" w:rsidRPr="00A17E6E" w:rsidRDefault="00A17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для инвалидов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E6E" w:rsidRPr="00A17E6E" w:rsidRDefault="00A17E6E" w:rsidP="0029792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Федеральный закон от 01.12.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88" w:rsidRDefault="00A17E6E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местная администрация Прохладненского муниципального района, МКУ «Управление образования местной администрации Прохладненского муниципального района КБР», </w:t>
            </w:r>
            <w:r w:rsidR="00F376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«СОШ </w:t>
            </w:r>
          </w:p>
          <w:p w:rsidR="00A17E6E" w:rsidRPr="00A17E6E" w:rsidRDefault="00F37688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Заречного»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2016-2020</w:t>
            </w:r>
          </w:p>
          <w:p w:rsidR="00A17E6E" w:rsidRDefault="00A17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годы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 w:rsidP="00AE1AC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Приведение в соответствие с действующим законодательством административных регламентов</w:t>
            </w:r>
          </w:p>
        </w:tc>
      </w:tr>
      <w:tr w:rsidR="00A17E6E" w:rsidTr="00A17E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E6E" w:rsidRPr="00A17E6E" w:rsidRDefault="00A17E6E" w:rsidP="0029792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 xml:space="preserve">Проведение анализа административных регламентов подведомственных образовательных организаций по предоставлению муниципальных услуг на предмет наличия и достаточности в них положений об обеспечении доступности государственной услуги </w:t>
            </w: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lastRenderedPageBreak/>
              <w:t>для инвалидов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 w:rsidP="0029792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МКУ «Управление образования местной администрации Прохладненского муниципального района КБР»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88" w:rsidRDefault="00A17E6E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 местной администрации Прохладненского муниципального района КБР», </w:t>
            </w:r>
            <w:r w:rsidR="00F376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«СОШ </w:t>
            </w:r>
          </w:p>
          <w:p w:rsidR="00A17E6E" w:rsidRPr="00A17E6E" w:rsidRDefault="00F37688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Заречного»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3-4 кварталы 2016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 w:rsidP="00AE1AC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Наличие в административных регламентах по предоставлению муниципальных услуг населению положений, предусматривающих обеспечение установленных федеральным законодательством условий доступности объектов и услуг для инвалидов</w:t>
            </w:r>
          </w:p>
        </w:tc>
      </w:tr>
      <w:tr w:rsidR="00A17E6E" w:rsidTr="00A17E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 w:rsidP="0029792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Проведение анализа «дорожных карт» образовательных организаций по повышению значений показателей доступности для инвалидов объектов и предоставляемых на них услуг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 w:rsidP="0029792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местной администрации Прохладненского муниципального района КБР»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88" w:rsidRDefault="00A17E6E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 местной администрации Прохладненского муниципального района КБР», </w:t>
            </w:r>
            <w:r w:rsidR="00F376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«СОШ </w:t>
            </w:r>
          </w:p>
          <w:p w:rsidR="00A17E6E" w:rsidRPr="00A17E6E" w:rsidRDefault="00F37688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Заречного»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сентябрь 2016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 w:rsidP="00AE1AC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Наличие в «дорожных картах» образовательных организаций положений, предусматривающих обеспечение установленных федеральным законодательством условий доступности объектов и услуг для инвалидов, обоснование целей обеспечения доступности для инвалидов объектов и услуг, а также возможностей их достижения в установленные сроки</w:t>
            </w:r>
          </w:p>
        </w:tc>
      </w:tr>
      <w:tr w:rsidR="00A17E6E" w:rsidTr="00A17E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E6E" w:rsidRPr="00A17E6E" w:rsidRDefault="00A17E6E" w:rsidP="0029792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Проведение инструктирования (обучения) специалистов (сотрудников) подведомственных образовательных организаций, работающих с инвалидами по вопросам, связанным с обеспечением доступности для инвалидов объектов и услуг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 w:rsidP="00297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Приказ Минобрнауки КБР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88" w:rsidRDefault="00A17E6E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«Управление образования местной администрации Прохладненского муниципального района КБР», </w:t>
            </w:r>
            <w:r w:rsidR="00F376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«СОШ </w:t>
            </w:r>
          </w:p>
          <w:p w:rsidR="00A17E6E" w:rsidRPr="00A17E6E" w:rsidRDefault="00F37688" w:rsidP="00F376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Заречного»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Default="00A17E6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2016-2018</w:t>
            </w:r>
          </w:p>
          <w:p w:rsidR="00A17E6E" w:rsidRDefault="00A17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годы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6E" w:rsidRPr="00A17E6E" w:rsidRDefault="00A17E6E" w:rsidP="00AE1AC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rial"/>
                <w:rFonts w:ascii="Times New Roman" w:hAnsi="Times New Roman"/>
                <w:b w:val="0"/>
                <w:bCs w:val="0"/>
                <w:spacing w:val="-3"/>
                <w:sz w:val="24"/>
                <w:szCs w:val="24"/>
              </w:rPr>
              <w:t>Увеличение доли специалистов, прошедших обучение или инструктирование</w:t>
            </w:r>
          </w:p>
        </w:tc>
      </w:tr>
    </w:tbl>
    <w:p w:rsidR="0078024F" w:rsidRDefault="0078024F" w:rsidP="00A17E6E">
      <w:pPr>
        <w:rPr>
          <w:sz w:val="28"/>
          <w:szCs w:val="28"/>
        </w:rPr>
        <w:sectPr w:rsidR="0078024F">
          <w:pgSz w:w="16838" w:h="11906" w:orient="landscape"/>
          <w:pgMar w:top="709" w:right="1134" w:bottom="851" w:left="709" w:header="709" w:footer="709" w:gutter="0"/>
          <w:cols w:space="720"/>
        </w:sectPr>
      </w:pPr>
    </w:p>
    <w:p w:rsidR="008A5825" w:rsidRPr="008A5825" w:rsidRDefault="008A5825" w:rsidP="00AE1ACF">
      <w:pPr>
        <w:widowControl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</w:p>
    <w:sectPr w:rsidR="008A5825" w:rsidRPr="008A5825" w:rsidSect="00FB62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876" w:rsidRDefault="005A2876" w:rsidP="00DC775A">
      <w:r>
        <w:separator/>
      </w:r>
    </w:p>
  </w:endnote>
  <w:endnote w:type="continuationSeparator" w:id="1">
    <w:p w:rsidR="005A2876" w:rsidRDefault="005A2876" w:rsidP="00DC7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876" w:rsidRDefault="005A2876" w:rsidP="00DC775A">
      <w:r>
        <w:separator/>
      </w:r>
    </w:p>
  </w:footnote>
  <w:footnote w:type="continuationSeparator" w:id="1">
    <w:p w:rsidR="005A2876" w:rsidRDefault="005A2876" w:rsidP="00DC7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704"/>
    <w:multiLevelType w:val="hybridMultilevel"/>
    <w:tmpl w:val="6F6E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E2DA2"/>
    <w:multiLevelType w:val="hybridMultilevel"/>
    <w:tmpl w:val="B0982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414FA"/>
    <w:multiLevelType w:val="hybridMultilevel"/>
    <w:tmpl w:val="48C40F10"/>
    <w:lvl w:ilvl="0" w:tplc="B7E2F23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6661C"/>
    <w:multiLevelType w:val="hybridMultilevel"/>
    <w:tmpl w:val="15582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34644"/>
    <w:multiLevelType w:val="hybridMultilevel"/>
    <w:tmpl w:val="BD922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A3377"/>
    <w:multiLevelType w:val="hybridMultilevel"/>
    <w:tmpl w:val="137848DE"/>
    <w:lvl w:ilvl="0" w:tplc="4F2480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11287"/>
    <w:multiLevelType w:val="hybridMultilevel"/>
    <w:tmpl w:val="FEAA76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5B02BB"/>
    <w:multiLevelType w:val="hybridMultilevel"/>
    <w:tmpl w:val="001E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138BA"/>
    <w:multiLevelType w:val="hybridMultilevel"/>
    <w:tmpl w:val="0AC2F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9139A3"/>
    <w:multiLevelType w:val="hybridMultilevel"/>
    <w:tmpl w:val="4234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43ACC"/>
    <w:multiLevelType w:val="hybridMultilevel"/>
    <w:tmpl w:val="AC887FC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7F33C6"/>
    <w:multiLevelType w:val="hybridMultilevel"/>
    <w:tmpl w:val="CBC017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2">
    <w:nsid w:val="45021DEC"/>
    <w:multiLevelType w:val="hybridMultilevel"/>
    <w:tmpl w:val="98A813A2"/>
    <w:lvl w:ilvl="0" w:tplc="7764B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240362">
      <w:numFmt w:val="none"/>
      <w:lvlText w:val=""/>
      <w:lvlJc w:val="left"/>
      <w:pPr>
        <w:tabs>
          <w:tab w:val="num" w:pos="360"/>
        </w:tabs>
      </w:pPr>
    </w:lvl>
    <w:lvl w:ilvl="2" w:tplc="0BF288C2">
      <w:numFmt w:val="none"/>
      <w:lvlText w:val=""/>
      <w:lvlJc w:val="left"/>
      <w:pPr>
        <w:tabs>
          <w:tab w:val="num" w:pos="360"/>
        </w:tabs>
      </w:pPr>
    </w:lvl>
    <w:lvl w:ilvl="3" w:tplc="0456CBB4">
      <w:numFmt w:val="none"/>
      <w:lvlText w:val=""/>
      <w:lvlJc w:val="left"/>
      <w:pPr>
        <w:tabs>
          <w:tab w:val="num" w:pos="360"/>
        </w:tabs>
      </w:pPr>
    </w:lvl>
    <w:lvl w:ilvl="4" w:tplc="415271A8">
      <w:numFmt w:val="none"/>
      <w:lvlText w:val=""/>
      <w:lvlJc w:val="left"/>
      <w:pPr>
        <w:tabs>
          <w:tab w:val="num" w:pos="360"/>
        </w:tabs>
      </w:pPr>
    </w:lvl>
    <w:lvl w:ilvl="5" w:tplc="A36A9F02">
      <w:numFmt w:val="none"/>
      <w:lvlText w:val=""/>
      <w:lvlJc w:val="left"/>
      <w:pPr>
        <w:tabs>
          <w:tab w:val="num" w:pos="360"/>
        </w:tabs>
      </w:pPr>
    </w:lvl>
    <w:lvl w:ilvl="6" w:tplc="9D8C7182">
      <w:numFmt w:val="none"/>
      <w:lvlText w:val=""/>
      <w:lvlJc w:val="left"/>
      <w:pPr>
        <w:tabs>
          <w:tab w:val="num" w:pos="360"/>
        </w:tabs>
      </w:pPr>
    </w:lvl>
    <w:lvl w:ilvl="7" w:tplc="28CC77CC">
      <w:numFmt w:val="none"/>
      <w:lvlText w:val=""/>
      <w:lvlJc w:val="left"/>
      <w:pPr>
        <w:tabs>
          <w:tab w:val="num" w:pos="360"/>
        </w:tabs>
      </w:pPr>
    </w:lvl>
    <w:lvl w:ilvl="8" w:tplc="5838DBE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532485C"/>
    <w:multiLevelType w:val="hybridMultilevel"/>
    <w:tmpl w:val="61B2570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CE1ABB"/>
    <w:multiLevelType w:val="hybridMultilevel"/>
    <w:tmpl w:val="57500D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B48429D"/>
    <w:multiLevelType w:val="hybridMultilevel"/>
    <w:tmpl w:val="988490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5172B2"/>
    <w:multiLevelType w:val="hybridMultilevel"/>
    <w:tmpl w:val="BF98B2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440933"/>
    <w:multiLevelType w:val="multilevel"/>
    <w:tmpl w:val="3B266A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8">
    <w:nsid w:val="563C0DBA"/>
    <w:multiLevelType w:val="hybridMultilevel"/>
    <w:tmpl w:val="35EA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A430E"/>
    <w:multiLevelType w:val="hybridMultilevel"/>
    <w:tmpl w:val="63D66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86534"/>
    <w:multiLevelType w:val="hybridMultilevel"/>
    <w:tmpl w:val="F50C842E"/>
    <w:lvl w:ilvl="0" w:tplc="9D6266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6E473D"/>
    <w:multiLevelType w:val="hybridMultilevel"/>
    <w:tmpl w:val="56A6A7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7393B6D"/>
    <w:multiLevelType w:val="hybridMultilevel"/>
    <w:tmpl w:val="0B56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8C003B"/>
    <w:multiLevelType w:val="hybridMultilevel"/>
    <w:tmpl w:val="096E18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1713C3A"/>
    <w:multiLevelType w:val="hybridMultilevel"/>
    <w:tmpl w:val="A0124A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136844"/>
    <w:multiLevelType w:val="hybridMultilevel"/>
    <w:tmpl w:val="5DF28D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9C6027"/>
    <w:multiLevelType w:val="hybridMultilevel"/>
    <w:tmpl w:val="04D6BF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5285D30"/>
    <w:multiLevelType w:val="hybridMultilevel"/>
    <w:tmpl w:val="95FA38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6"/>
  </w:num>
  <w:num w:numId="5">
    <w:abstractNumId w:val="7"/>
  </w:num>
  <w:num w:numId="6">
    <w:abstractNumId w:val="0"/>
  </w:num>
  <w:num w:numId="7">
    <w:abstractNumId w:val="9"/>
  </w:num>
  <w:num w:numId="8">
    <w:abstractNumId w:val="25"/>
  </w:num>
  <w:num w:numId="9">
    <w:abstractNumId w:val="6"/>
  </w:num>
  <w:num w:numId="10">
    <w:abstractNumId w:val="23"/>
  </w:num>
  <w:num w:numId="11">
    <w:abstractNumId w:val="14"/>
  </w:num>
  <w:num w:numId="12">
    <w:abstractNumId w:val="15"/>
  </w:num>
  <w:num w:numId="13">
    <w:abstractNumId w:val="19"/>
  </w:num>
  <w:num w:numId="14">
    <w:abstractNumId w:val="3"/>
  </w:num>
  <w:num w:numId="15">
    <w:abstractNumId w:val="26"/>
  </w:num>
  <w:num w:numId="16">
    <w:abstractNumId w:val="24"/>
  </w:num>
  <w:num w:numId="17">
    <w:abstractNumId w:val="27"/>
  </w:num>
  <w:num w:numId="18">
    <w:abstractNumId w:val="2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CDB"/>
    <w:rsid w:val="00013C29"/>
    <w:rsid w:val="000156FE"/>
    <w:rsid w:val="00026D0B"/>
    <w:rsid w:val="0003211A"/>
    <w:rsid w:val="00054719"/>
    <w:rsid w:val="00066C9B"/>
    <w:rsid w:val="00075795"/>
    <w:rsid w:val="000A2EFD"/>
    <w:rsid w:val="000A2F6F"/>
    <w:rsid w:val="000A7E17"/>
    <w:rsid w:val="000F20F6"/>
    <w:rsid w:val="00116636"/>
    <w:rsid w:val="00144902"/>
    <w:rsid w:val="00167D34"/>
    <w:rsid w:val="00191E48"/>
    <w:rsid w:val="001C2278"/>
    <w:rsid w:val="001C22B3"/>
    <w:rsid w:val="001E3ED2"/>
    <w:rsid w:val="001F06AB"/>
    <w:rsid w:val="001F66C7"/>
    <w:rsid w:val="001F708A"/>
    <w:rsid w:val="00226C76"/>
    <w:rsid w:val="002743EC"/>
    <w:rsid w:val="00291180"/>
    <w:rsid w:val="00297920"/>
    <w:rsid w:val="002A48ED"/>
    <w:rsid w:val="002A6497"/>
    <w:rsid w:val="002B68FF"/>
    <w:rsid w:val="002C5E5F"/>
    <w:rsid w:val="002D1EAE"/>
    <w:rsid w:val="002E213C"/>
    <w:rsid w:val="002F60E6"/>
    <w:rsid w:val="00335510"/>
    <w:rsid w:val="00344A9C"/>
    <w:rsid w:val="003469F1"/>
    <w:rsid w:val="003656BA"/>
    <w:rsid w:val="003804B6"/>
    <w:rsid w:val="00390817"/>
    <w:rsid w:val="00390E74"/>
    <w:rsid w:val="003917F3"/>
    <w:rsid w:val="003C5A0C"/>
    <w:rsid w:val="003E646C"/>
    <w:rsid w:val="00400D1E"/>
    <w:rsid w:val="004036E3"/>
    <w:rsid w:val="004038A1"/>
    <w:rsid w:val="004111F2"/>
    <w:rsid w:val="004112B7"/>
    <w:rsid w:val="004354E0"/>
    <w:rsid w:val="00435ABD"/>
    <w:rsid w:val="004419E2"/>
    <w:rsid w:val="00442279"/>
    <w:rsid w:val="00463E97"/>
    <w:rsid w:val="00464F4A"/>
    <w:rsid w:val="004678E6"/>
    <w:rsid w:val="00483264"/>
    <w:rsid w:val="004A0091"/>
    <w:rsid w:val="004A6239"/>
    <w:rsid w:val="004B5125"/>
    <w:rsid w:val="004C4F4D"/>
    <w:rsid w:val="004C526D"/>
    <w:rsid w:val="004E6C90"/>
    <w:rsid w:val="004F1281"/>
    <w:rsid w:val="0050288B"/>
    <w:rsid w:val="00515369"/>
    <w:rsid w:val="00520A62"/>
    <w:rsid w:val="00553ED3"/>
    <w:rsid w:val="00566774"/>
    <w:rsid w:val="0059126E"/>
    <w:rsid w:val="00591A39"/>
    <w:rsid w:val="00592CA1"/>
    <w:rsid w:val="005958FE"/>
    <w:rsid w:val="005A2876"/>
    <w:rsid w:val="005A6200"/>
    <w:rsid w:val="005B7EC9"/>
    <w:rsid w:val="005D548D"/>
    <w:rsid w:val="005E04D7"/>
    <w:rsid w:val="00600548"/>
    <w:rsid w:val="00600AA6"/>
    <w:rsid w:val="0060680B"/>
    <w:rsid w:val="006208A1"/>
    <w:rsid w:val="0063176D"/>
    <w:rsid w:val="00633922"/>
    <w:rsid w:val="00635C22"/>
    <w:rsid w:val="00651D45"/>
    <w:rsid w:val="00671077"/>
    <w:rsid w:val="00684626"/>
    <w:rsid w:val="00687EDA"/>
    <w:rsid w:val="00697EEE"/>
    <w:rsid w:val="006A0B30"/>
    <w:rsid w:val="006A3ECE"/>
    <w:rsid w:val="006A57F9"/>
    <w:rsid w:val="006A5EC5"/>
    <w:rsid w:val="006B0902"/>
    <w:rsid w:val="006C5BFC"/>
    <w:rsid w:val="006F0BFF"/>
    <w:rsid w:val="006F53AB"/>
    <w:rsid w:val="00707B69"/>
    <w:rsid w:val="00716B32"/>
    <w:rsid w:val="0074208C"/>
    <w:rsid w:val="00751DA5"/>
    <w:rsid w:val="007535BA"/>
    <w:rsid w:val="00757C5E"/>
    <w:rsid w:val="0078024F"/>
    <w:rsid w:val="007878DC"/>
    <w:rsid w:val="007A0648"/>
    <w:rsid w:val="007A18A5"/>
    <w:rsid w:val="007C1D12"/>
    <w:rsid w:val="007D10EA"/>
    <w:rsid w:val="007D58A2"/>
    <w:rsid w:val="007F15D2"/>
    <w:rsid w:val="007F433C"/>
    <w:rsid w:val="007F6CD8"/>
    <w:rsid w:val="00805EEB"/>
    <w:rsid w:val="008131FC"/>
    <w:rsid w:val="008451F3"/>
    <w:rsid w:val="00862432"/>
    <w:rsid w:val="0086355B"/>
    <w:rsid w:val="008679AF"/>
    <w:rsid w:val="008730BC"/>
    <w:rsid w:val="00883DDE"/>
    <w:rsid w:val="008A1D7C"/>
    <w:rsid w:val="008A1E66"/>
    <w:rsid w:val="008A5825"/>
    <w:rsid w:val="008A5A3C"/>
    <w:rsid w:val="008B4E27"/>
    <w:rsid w:val="008B5199"/>
    <w:rsid w:val="008C12FA"/>
    <w:rsid w:val="008E2D4C"/>
    <w:rsid w:val="008E2DE3"/>
    <w:rsid w:val="008F0E02"/>
    <w:rsid w:val="009050BB"/>
    <w:rsid w:val="009351E5"/>
    <w:rsid w:val="00947276"/>
    <w:rsid w:val="00966ECC"/>
    <w:rsid w:val="009A170A"/>
    <w:rsid w:val="009B5189"/>
    <w:rsid w:val="009F6D4F"/>
    <w:rsid w:val="00A120E4"/>
    <w:rsid w:val="00A17E6E"/>
    <w:rsid w:val="00A257AF"/>
    <w:rsid w:val="00A32B10"/>
    <w:rsid w:val="00A350CC"/>
    <w:rsid w:val="00A52050"/>
    <w:rsid w:val="00A54250"/>
    <w:rsid w:val="00A54D17"/>
    <w:rsid w:val="00A7008E"/>
    <w:rsid w:val="00A91582"/>
    <w:rsid w:val="00AB3CD2"/>
    <w:rsid w:val="00AC3314"/>
    <w:rsid w:val="00AC36A4"/>
    <w:rsid w:val="00AD104A"/>
    <w:rsid w:val="00AE1ACF"/>
    <w:rsid w:val="00B124F4"/>
    <w:rsid w:val="00B135D4"/>
    <w:rsid w:val="00B349A0"/>
    <w:rsid w:val="00B65211"/>
    <w:rsid w:val="00B827CD"/>
    <w:rsid w:val="00BC2181"/>
    <w:rsid w:val="00BD12EA"/>
    <w:rsid w:val="00BD258D"/>
    <w:rsid w:val="00BD6E01"/>
    <w:rsid w:val="00BE4DD6"/>
    <w:rsid w:val="00BF7825"/>
    <w:rsid w:val="00C00F1E"/>
    <w:rsid w:val="00C020DC"/>
    <w:rsid w:val="00C079AB"/>
    <w:rsid w:val="00C63D34"/>
    <w:rsid w:val="00C770E5"/>
    <w:rsid w:val="00C9197C"/>
    <w:rsid w:val="00CB4DD8"/>
    <w:rsid w:val="00CB77A2"/>
    <w:rsid w:val="00CE1861"/>
    <w:rsid w:val="00CE4804"/>
    <w:rsid w:val="00D20719"/>
    <w:rsid w:val="00D21CDB"/>
    <w:rsid w:val="00D2544C"/>
    <w:rsid w:val="00D76AA4"/>
    <w:rsid w:val="00D96530"/>
    <w:rsid w:val="00D967A7"/>
    <w:rsid w:val="00DA388B"/>
    <w:rsid w:val="00DB3D4B"/>
    <w:rsid w:val="00DC6B04"/>
    <w:rsid w:val="00DC775A"/>
    <w:rsid w:val="00DF6E77"/>
    <w:rsid w:val="00E034A7"/>
    <w:rsid w:val="00E11541"/>
    <w:rsid w:val="00E209B0"/>
    <w:rsid w:val="00E30E6E"/>
    <w:rsid w:val="00E328AA"/>
    <w:rsid w:val="00E5140E"/>
    <w:rsid w:val="00E61F5A"/>
    <w:rsid w:val="00E62430"/>
    <w:rsid w:val="00E80DCC"/>
    <w:rsid w:val="00EA4771"/>
    <w:rsid w:val="00EA4E2C"/>
    <w:rsid w:val="00EC12BE"/>
    <w:rsid w:val="00EC298D"/>
    <w:rsid w:val="00EE39C2"/>
    <w:rsid w:val="00EE3B40"/>
    <w:rsid w:val="00EE7ADE"/>
    <w:rsid w:val="00EF2694"/>
    <w:rsid w:val="00EF6F53"/>
    <w:rsid w:val="00F21F23"/>
    <w:rsid w:val="00F268C6"/>
    <w:rsid w:val="00F37688"/>
    <w:rsid w:val="00F76F0C"/>
    <w:rsid w:val="00F96F4E"/>
    <w:rsid w:val="00FB5366"/>
    <w:rsid w:val="00FB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00F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F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0F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F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F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F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F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F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F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0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0F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00F1E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C00F1E"/>
    <w:rPr>
      <w:b/>
      <w:bCs/>
      <w:i/>
      <w:i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0F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0F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00F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00F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00F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00F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00F1E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00F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00F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00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00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00F1E"/>
    <w:rPr>
      <w:b/>
      <w:bCs/>
    </w:rPr>
  </w:style>
  <w:style w:type="character" w:styleId="ab">
    <w:name w:val="Emphasis"/>
    <w:basedOn w:val="a0"/>
    <w:qFormat/>
    <w:rsid w:val="00C00F1E"/>
    <w:rPr>
      <w:i/>
      <w:iCs/>
    </w:rPr>
  </w:style>
  <w:style w:type="paragraph" w:styleId="ac">
    <w:name w:val="List Paragraph"/>
    <w:basedOn w:val="a"/>
    <w:uiPriority w:val="34"/>
    <w:qFormat/>
    <w:rsid w:val="00C00F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F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00F1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00F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00F1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00F1E"/>
    <w:rPr>
      <w:i/>
      <w:iCs/>
      <w:color w:val="808080" w:themeColor="text1" w:themeTint="7F"/>
    </w:rPr>
  </w:style>
  <w:style w:type="character" w:styleId="af0">
    <w:name w:val="Subtle Reference"/>
    <w:basedOn w:val="a0"/>
    <w:uiPriority w:val="31"/>
    <w:qFormat/>
    <w:rsid w:val="00C00F1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00F1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00F1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00F1E"/>
    <w:pPr>
      <w:outlineLvl w:val="9"/>
    </w:pPr>
  </w:style>
  <w:style w:type="table" w:styleId="af4">
    <w:name w:val="Table Grid"/>
    <w:basedOn w:val="a1"/>
    <w:uiPriority w:val="59"/>
    <w:rsid w:val="00D21CDB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C775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775A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DC775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DC775A"/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DC775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C775A"/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customStyle="1" w:styleId="Web">
    <w:name w:val="Îáû÷íûé (Web)"/>
    <w:basedOn w:val="a"/>
    <w:rsid w:val="00DA388B"/>
    <w:pPr>
      <w:widowControl/>
      <w:overflowPunct w:val="0"/>
      <w:spacing w:before="100" w:after="100"/>
    </w:pPr>
    <w:rPr>
      <w:rFonts w:eastAsia="Times New Roman"/>
      <w:sz w:val="24"/>
    </w:rPr>
  </w:style>
  <w:style w:type="character" w:customStyle="1" w:styleId="postbody">
    <w:name w:val="postbody"/>
    <w:basedOn w:val="a0"/>
    <w:rsid w:val="00DA388B"/>
  </w:style>
  <w:style w:type="paragraph" w:styleId="afb">
    <w:name w:val="Body Text Indent"/>
    <w:basedOn w:val="a"/>
    <w:link w:val="afc"/>
    <w:rsid w:val="00EF2694"/>
    <w:pPr>
      <w:widowControl/>
      <w:autoSpaceDE/>
      <w:autoSpaceDN/>
      <w:adjustRightInd/>
      <w:ind w:firstLine="567"/>
      <w:jc w:val="both"/>
    </w:pPr>
    <w:rPr>
      <w:rFonts w:eastAsia="Times New Roman"/>
      <w:sz w:val="28"/>
    </w:rPr>
  </w:style>
  <w:style w:type="character" w:customStyle="1" w:styleId="afc">
    <w:name w:val="Основной текст с отступом Знак"/>
    <w:basedOn w:val="a0"/>
    <w:link w:val="afb"/>
    <w:rsid w:val="00EF2694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d">
    <w:name w:val="Normal (Web)"/>
    <w:basedOn w:val="a"/>
    <w:uiPriority w:val="99"/>
    <w:rsid w:val="007C1D1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">
    <w:name w:val="Абзац списка1"/>
    <w:basedOn w:val="a"/>
    <w:rsid w:val="0086355B"/>
    <w:pPr>
      <w:widowControl/>
      <w:autoSpaceDE/>
      <w:autoSpaceDN/>
      <w:adjustRightInd/>
      <w:ind w:left="708"/>
    </w:pPr>
    <w:rPr>
      <w:rFonts w:eastAsia="Calibri"/>
      <w:sz w:val="24"/>
      <w:szCs w:val="24"/>
    </w:rPr>
  </w:style>
  <w:style w:type="paragraph" w:styleId="afe">
    <w:name w:val="Plain Text"/>
    <w:basedOn w:val="a"/>
    <w:link w:val="aff"/>
    <w:uiPriority w:val="99"/>
    <w:semiHidden/>
    <w:unhideWhenUsed/>
    <w:rsid w:val="004F1281"/>
    <w:pPr>
      <w:widowControl/>
      <w:autoSpaceDE/>
      <w:autoSpaceDN/>
      <w:adjustRightInd/>
      <w:ind w:firstLine="454"/>
      <w:jc w:val="both"/>
    </w:pPr>
    <w:rPr>
      <w:rFonts w:ascii="Courier New" w:eastAsia="Times New Roman" w:hAnsi="Courier New"/>
    </w:rPr>
  </w:style>
  <w:style w:type="character" w:customStyle="1" w:styleId="aff">
    <w:name w:val="Текст Знак"/>
    <w:basedOn w:val="a0"/>
    <w:link w:val="afe"/>
    <w:uiPriority w:val="99"/>
    <w:semiHidden/>
    <w:rsid w:val="004F1281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Default">
    <w:name w:val="Default"/>
    <w:uiPriority w:val="99"/>
    <w:rsid w:val="004F12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CB4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B4DD8"/>
    <w:rPr>
      <w:rFonts w:ascii="Times New Roman" w:eastAsiaTheme="minorEastAsia" w:hAnsi="Times New Roman" w:cs="Times New Roman"/>
      <w:sz w:val="16"/>
      <w:szCs w:val="16"/>
      <w:lang w:val="ru-RU" w:eastAsia="ru-RU" w:bidi="ar-SA"/>
    </w:rPr>
  </w:style>
  <w:style w:type="character" w:customStyle="1" w:styleId="Text-01">
    <w:name w:val="Text-01 Знак"/>
    <w:basedOn w:val="a0"/>
    <w:link w:val="Text-010"/>
    <w:uiPriority w:val="99"/>
    <w:locked/>
    <w:rsid w:val="00CB4DD8"/>
    <w:rPr>
      <w:rFonts w:ascii="AGOpusHighResolution" w:eastAsia="Times New Roman" w:hAnsi="AGOpusHighResolution" w:cs="AGOpusHighResolution"/>
    </w:rPr>
  </w:style>
  <w:style w:type="paragraph" w:customStyle="1" w:styleId="Text-010">
    <w:name w:val="Text-01"/>
    <w:link w:val="Text-01"/>
    <w:uiPriority w:val="99"/>
    <w:rsid w:val="00CB4DD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firstLine="720"/>
      <w:jc w:val="both"/>
    </w:pPr>
    <w:rPr>
      <w:rFonts w:ascii="AGOpusHighResolution" w:eastAsia="Times New Roman" w:hAnsi="AGOpusHighResolution" w:cs="AGOpusHighResolution"/>
    </w:rPr>
  </w:style>
  <w:style w:type="paragraph" w:styleId="aff0">
    <w:name w:val="Body Text"/>
    <w:basedOn w:val="a"/>
    <w:link w:val="aff1"/>
    <w:rsid w:val="008E2D4C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ff1">
    <w:name w:val="Основной текст Знак"/>
    <w:basedOn w:val="a0"/>
    <w:link w:val="aff0"/>
    <w:rsid w:val="008E2D4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2">
    <w:name w:val="Hyperlink"/>
    <w:basedOn w:val="a0"/>
    <w:uiPriority w:val="99"/>
    <w:unhideWhenUsed/>
    <w:rsid w:val="008679AF"/>
    <w:rPr>
      <w:color w:val="0000FF" w:themeColor="hyperlink"/>
      <w:u w:val="single"/>
    </w:rPr>
  </w:style>
  <w:style w:type="character" w:customStyle="1" w:styleId="Arial">
    <w:name w:val="Основной текст + Arial"/>
    <w:aliases w:val="11 pt,Интервал 0 pt"/>
    <w:basedOn w:val="a0"/>
    <w:rsid w:val="00A17E6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165E-06DD-4298-88D0-C1D09F83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2016-08-26T10:48:00Z</cp:lastPrinted>
  <dcterms:created xsi:type="dcterms:W3CDTF">2016-08-26T10:48:00Z</dcterms:created>
  <dcterms:modified xsi:type="dcterms:W3CDTF">2016-09-05T14:14:00Z</dcterms:modified>
</cp:coreProperties>
</file>